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小标宋" w:hAnsi="小标宋" w:eastAsia="小标宋" w:cs="小标宋"/>
          <w:b/>
          <w:sz w:val="44"/>
          <w:szCs w:val="44"/>
          <w:lang w:val="en-US" w:eastAsia="zh-CN"/>
        </w:rPr>
      </w:pPr>
      <w:r>
        <w:rPr>
          <w:rFonts w:hint="eastAsia" w:ascii="小标宋" w:hAnsi="小标宋" w:eastAsia="小标宋" w:cs="小标宋"/>
          <w:b/>
          <w:sz w:val="44"/>
          <w:szCs w:val="44"/>
          <w:lang w:eastAsia="zh-CN"/>
        </w:rPr>
        <w:t>音德尔第二小学简介</w:t>
      </w:r>
      <w:bookmarkStart w:id="0" w:name="_GoBack"/>
      <w:bookmarkEnd w:id="0"/>
    </w:p>
    <w:p>
      <w:pPr>
        <w:ind w:firstLine="660"/>
        <w:rPr>
          <w:rFonts w:hint="eastAsia" w:ascii="仿宋" w:hAnsi="仿宋" w:eastAsia="仿宋"/>
          <w:sz w:val="32"/>
          <w:szCs w:val="32"/>
        </w:rPr>
      </w:pPr>
      <w:r>
        <w:rPr>
          <w:rFonts w:hint="eastAsia" w:ascii="仿宋" w:hAnsi="仿宋" w:eastAsia="仿宋"/>
          <w:sz w:val="32"/>
          <w:szCs w:val="32"/>
        </w:rPr>
        <w:t>表一、个人获奖情况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752"/>
        <w:gridCol w:w="851"/>
        <w:gridCol w:w="1417"/>
        <w:gridCol w:w="1276"/>
        <w:gridCol w:w="1276"/>
        <w:gridCol w:w="141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57" w:type="dxa"/>
            <w:noWrap w:val="0"/>
            <w:vAlign w:val="center"/>
          </w:tcPr>
          <w:p>
            <w:pPr>
              <w:jc w:val="center"/>
              <w:rPr>
                <w:rFonts w:hint="eastAsia" w:ascii="仿宋" w:hAnsi="仿宋" w:eastAsia="仿宋"/>
                <w:sz w:val="24"/>
                <w:szCs w:val="24"/>
              </w:rPr>
            </w:pPr>
            <w:r>
              <w:rPr>
                <w:rFonts w:hint="eastAsia" w:ascii="仿宋" w:hAnsi="仿宋" w:eastAsia="仿宋"/>
                <w:sz w:val="24"/>
                <w:szCs w:val="24"/>
              </w:rPr>
              <w:t>姓名</w:t>
            </w:r>
          </w:p>
        </w:tc>
        <w:tc>
          <w:tcPr>
            <w:tcW w:w="752" w:type="dxa"/>
            <w:noWrap w:val="0"/>
            <w:vAlign w:val="center"/>
          </w:tcPr>
          <w:p>
            <w:pPr>
              <w:jc w:val="center"/>
              <w:rPr>
                <w:rFonts w:hint="eastAsia" w:ascii="仿宋" w:hAnsi="仿宋" w:eastAsia="仿宋"/>
                <w:sz w:val="24"/>
                <w:szCs w:val="24"/>
              </w:rPr>
            </w:pPr>
            <w:r>
              <w:rPr>
                <w:rFonts w:hint="eastAsia" w:ascii="仿宋" w:hAnsi="仿宋" w:eastAsia="仿宋"/>
                <w:sz w:val="24"/>
                <w:szCs w:val="24"/>
              </w:rPr>
              <w:t>性别</w:t>
            </w:r>
          </w:p>
        </w:tc>
        <w:tc>
          <w:tcPr>
            <w:tcW w:w="851" w:type="dxa"/>
            <w:noWrap w:val="0"/>
            <w:vAlign w:val="center"/>
          </w:tcPr>
          <w:p>
            <w:pPr>
              <w:jc w:val="center"/>
              <w:rPr>
                <w:rFonts w:hint="eastAsia" w:ascii="仿宋" w:hAnsi="仿宋" w:eastAsia="仿宋"/>
                <w:sz w:val="24"/>
                <w:szCs w:val="24"/>
              </w:rPr>
            </w:pPr>
            <w:r>
              <w:rPr>
                <w:rFonts w:hint="eastAsia" w:ascii="仿宋" w:hAnsi="仿宋" w:eastAsia="仿宋"/>
                <w:sz w:val="24"/>
                <w:szCs w:val="24"/>
              </w:rPr>
              <w:t>民族</w:t>
            </w:r>
          </w:p>
        </w:tc>
        <w:tc>
          <w:tcPr>
            <w:tcW w:w="1417" w:type="dxa"/>
            <w:noWrap w:val="0"/>
            <w:vAlign w:val="center"/>
          </w:tcPr>
          <w:p>
            <w:pPr>
              <w:jc w:val="center"/>
              <w:rPr>
                <w:rFonts w:hint="eastAsia" w:ascii="仿宋" w:hAnsi="仿宋" w:eastAsia="仿宋"/>
                <w:sz w:val="24"/>
                <w:szCs w:val="24"/>
              </w:rPr>
            </w:pPr>
            <w:r>
              <w:rPr>
                <w:rFonts w:hint="eastAsia" w:ascii="仿宋" w:hAnsi="仿宋" w:eastAsia="仿宋"/>
                <w:sz w:val="24"/>
                <w:szCs w:val="24"/>
              </w:rPr>
              <w:t>奖项</w:t>
            </w:r>
          </w:p>
        </w:tc>
        <w:tc>
          <w:tcPr>
            <w:tcW w:w="1276" w:type="dxa"/>
            <w:noWrap w:val="0"/>
            <w:vAlign w:val="center"/>
          </w:tcPr>
          <w:p>
            <w:pPr>
              <w:jc w:val="center"/>
              <w:rPr>
                <w:rFonts w:hint="eastAsia" w:ascii="仿宋" w:hAnsi="仿宋" w:eastAsia="仿宋"/>
                <w:sz w:val="24"/>
                <w:szCs w:val="24"/>
              </w:rPr>
            </w:pPr>
            <w:r>
              <w:rPr>
                <w:rFonts w:hint="eastAsia" w:ascii="仿宋" w:hAnsi="仿宋" w:eastAsia="仿宋"/>
                <w:sz w:val="24"/>
                <w:szCs w:val="24"/>
              </w:rPr>
              <w:t>奖励级别</w:t>
            </w:r>
          </w:p>
        </w:tc>
        <w:tc>
          <w:tcPr>
            <w:tcW w:w="1276" w:type="dxa"/>
            <w:noWrap w:val="0"/>
            <w:vAlign w:val="center"/>
          </w:tcPr>
          <w:p>
            <w:pPr>
              <w:jc w:val="center"/>
              <w:rPr>
                <w:rFonts w:hint="eastAsia" w:ascii="仿宋" w:hAnsi="仿宋" w:eastAsia="仿宋"/>
                <w:sz w:val="24"/>
                <w:szCs w:val="24"/>
              </w:rPr>
            </w:pPr>
            <w:r>
              <w:rPr>
                <w:rFonts w:hint="eastAsia" w:ascii="仿宋" w:hAnsi="仿宋" w:eastAsia="仿宋"/>
                <w:sz w:val="24"/>
                <w:szCs w:val="24"/>
              </w:rPr>
              <w:t>获奖时间</w:t>
            </w:r>
          </w:p>
        </w:tc>
        <w:tc>
          <w:tcPr>
            <w:tcW w:w="1419" w:type="dxa"/>
            <w:noWrap w:val="0"/>
            <w:vAlign w:val="center"/>
          </w:tcPr>
          <w:p>
            <w:pPr>
              <w:jc w:val="center"/>
              <w:rPr>
                <w:rFonts w:hint="eastAsia" w:ascii="仿宋" w:hAnsi="仿宋" w:eastAsia="仿宋"/>
                <w:sz w:val="24"/>
                <w:szCs w:val="24"/>
              </w:rPr>
            </w:pPr>
            <w:r>
              <w:rPr>
                <w:rFonts w:hint="eastAsia" w:ascii="仿宋" w:hAnsi="仿宋" w:eastAsia="仿宋"/>
                <w:sz w:val="24"/>
                <w:szCs w:val="24"/>
              </w:rPr>
              <w:t>工作单位</w:t>
            </w:r>
          </w:p>
        </w:tc>
        <w:tc>
          <w:tcPr>
            <w:tcW w:w="1274" w:type="dxa"/>
            <w:noWrap w:val="0"/>
            <w:vAlign w:val="center"/>
          </w:tcPr>
          <w:p>
            <w:pPr>
              <w:jc w:val="center"/>
              <w:rPr>
                <w:rFonts w:hint="eastAsia" w:ascii="仿宋" w:hAnsi="仿宋" w:eastAsia="仿宋"/>
                <w:sz w:val="24"/>
                <w:szCs w:val="24"/>
              </w:rPr>
            </w:pPr>
            <w:r>
              <w:rPr>
                <w:rFonts w:hint="eastAsia" w:ascii="仿宋" w:hAnsi="仿宋" w:eastAsia="仿宋"/>
                <w:sz w:val="24"/>
                <w:szCs w:val="24"/>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7" w:type="dxa"/>
            <w:noWrap w:val="0"/>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陈春叶</w:t>
            </w:r>
          </w:p>
        </w:tc>
        <w:tc>
          <w:tcPr>
            <w:tcW w:w="752" w:type="dxa"/>
            <w:noWrap w:val="0"/>
            <w:vAlign w:val="center"/>
          </w:tcPr>
          <w:p>
            <w:pPr>
              <w:jc w:val="center"/>
              <w:rPr>
                <w:rFonts w:hint="eastAsia" w:ascii="仿宋" w:hAnsi="仿宋" w:eastAsia="仿宋"/>
                <w:sz w:val="24"/>
                <w:szCs w:val="24"/>
              </w:rPr>
            </w:pPr>
            <w:r>
              <w:rPr>
                <w:rFonts w:hint="eastAsia" w:ascii="仿宋" w:hAnsi="仿宋" w:eastAsia="仿宋"/>
                <w:sz w:val="24"/>
                <w:szCs w:val="24"/>
              </w:rPr>
              <w:t>女</w:t>
            </w:r>
          </w:p>
        </w:tc>
        <w:tc>
          <w:tcPr>
            <w:tcW w:w="851" w:type="dxa"/>
            <w:noWrap w:val="0"/>
            <w:vAlign w:val="center"/>
          </w:tcPr>
          <w:p>
            <w:pPr>
              <w:jc w:val="center"/>
              <w:rPr>
                <w:rFonts w:hint="eastAsia" w:ascii="仿宋" w:hAnsi="仿宋" w:eastAsia="仿宋"/>
                <w:sz w:val="24"/>
                <w:szCs w:val="24"/>
              </w:rPr>
            </w:pPr>
            <w:r>
              <w:rPr>
                <w:rFonts w:hint="eastAsia" w:ascii="仿宋" w:hAnsi="仿宋" w:eastAsia="仿宋"/>
                <w:sz w:val="24"/>
                <w:szCs w:val="24"/>
              </w:rPr>
              <w:t>蒙</w:t>
            </w:r>
          </w:p>
        </w:tc>
        <w:tc>
          <w:tcPr>
            <w:tcW w:w="1417" w:type="dxa"/>
            <w:noWrap w:val="0"/>
            <w:vAlign w:val="center"/>
          </w:tcPr>
          <w:p>
            <w:pPr>
              <w:jc w:val="center"/>
              <w:rPr>
                <w:rFonts w:hint="eastAsia" w:ascii="仿宋" w:hAnsi="仿宋" w:eastAsia="仿宋"/>
                <w:sz w:val="24"/>
                <w:szCs w:val="24"/>
              </w:rPr>
            </w:pPr>
            <w:r>
              <w:rPr>
                <w:rFonts w:hint="eastAsia" w:ascii="仿宋" w:hAnsi="仿宋" w:eastAsia="仿宋"/>
                <w:sz w:val="24"/>
                <w:szCs w:val="24"/>
              </w:rPr>
              <w:t>优秀教师</w:t>
            </w:r>
          </w:p>
        </w:tc>
        <w:tc>
          <w:tcPr>
            <w:tcW w:w="1276" w:type="dxa"/>
            <w:noWrap w:val="0"/>
            <w:vAlign w:val="center"/>
          </w:tcPr>
          <w:p>
            <w:pPr>
              <w:jc w:val="center"/>
              <w:rPr>
                <w:rFonts w:hint="eastAsia" w:ascii="仿宋" w:hAnsi="仿宋" w:eastAsia="仿宋"/>
                <w:sz w:val="24"/>
                <w:szCs w:val="24"/>
              </w:rPr>
            </w:pPr>
            <w:r>
              <w:rPr>
                <w:rFonts w:hint="eastAsia" w:ascii="仿宋" w:hAnsi="仿宋" w:eastAsia="仿宋"/>
                <w:sz w:val="24"/>
                <w:szCs w:val="24"/>
                <w:lang w:eastAsia="zh-CN"/>
              </w:rPr>
              <w:t>盟</w:t>
            </w:r>
            <w:r>
              <w:rPr>
                <w:rFonts w:hint="eastAsia" w:ascii="仿宋" w:hAnsi="仿宋" w:eastAsia="仿宋"/>
                <w:sz w:val="24"/>
                <w:szCs w:val="24"/>
              </w:rPr>
              <w:t>级</w:t>
            </w:r>
          </w:p>
        </w:tc>
        <w:tc>
          <w:tcPr>
            <w:tcW w:w="1276"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2021年1月</w:t>
            </w:r>
          </w:p>
        </w:tc>
        <w:tc>
          <w:tcPr>
            <w:tcW w:w="1419" w:type="dxa"/>
            <w:noWrap w:val="0"/>
            <w:vAlign w:val="center"/>
          </w:tcPr>
          <w:p>
            <w:pPr>
              <w:jc w:val="center"/>
              <w:rPr>
                <w:rFonts w:hint="eastAsia" w:ascii="仿宋" w:hAnsi="仿宋" w:eastAsia="仿宋"/>
                <w:sz w:val="24"/>
                <w:szCs w:val="24"/>
              </w:rPr>
            </w:pPr>
            <w:r>
              <w:rPr>
                <w:rFonts w:hint="eastAsia" w:ascii="仿宋" w:hAnsi="仿宋" w:eastAsia="仿宋"/>
                <w:sz w:val="24"/>
                <w:szCs w:val="24"/>
              </w:rPr>
              <w:t>音德尔第二小学</w:t>
            </w:r>
          </w:p>
        </w:tc>
        <w:tc>
          <w:tcPr>
            <w:tcW w:w="1274" w:type="dxa"/>
            <w:noWrap w:val="0"/>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盟教育局</w:t>
            </w:r>
          </w:p>
        </w:tc>
      </w:tr>
    </w:tbl>
    <w:p>
      <w:pPr>
        <w:rPr>
          <w:rFonts w:hint="eastAsia" w:ascii="仿宋" w:hAnsi="仿宋" w:eastAsia="仿宋"/>
          <w:sz w:val="32"/>
          <w:szCs w:val="32"/>
        </w:rPr>
      </w:pPr>
    </w:p>
    <w:p>
      <w:pPr>
        <w:ind w:firstLine="660"/>
        <w:rPr>
          <w:rFonts w:hint="eastAsia" w:ascii="仿宋" w:hAnsi="仿宋" w:eastAsia="仿宋"/>
          <w:sz w:val="32"/>
          <w:szCs w:val="32"/>
        </w:rPr>
      </w:pPr>
      <w:r>
        <w:rPr>
          <w:rFonts w:hint="eastAsia" w:ascii="仿宋" w:hAnsi="仿宋" w:eastAsia="仿宋"/>
          <w:sz w:val="32"/>
          <w:szCs w:val="32"/>
        </w:rPr>
        <w:t>表二、集体获奖情况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455"/>
        <w:gridCol w:w="1268"/>
        <w:gridCol w:w="1582"/>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16" w:type="dxa"/>
            <w:noWrap w:val="0"/>
            <w:vAlign w:val="center"/>
          </w:tcPr>
          <w:p>
            <w:pPr>
              <w:jc w:val="center"/>
              <w:rPr>
                <w:rFonts w:hint="eastAsia" w:ascii="仿宋" w:hAnsi="仿宋" w:eastAsia="仿宋"/>
                <w:sz w:val="24"/>
                <w:szCs w:val="24"/>
              </w:rPr>
            </w:pPr>
            <w:r>
              <w:rPr>
                <w:rFonts w:hint="eastAsia" w:ascii="仿宋" w:hAnsi="仿宋" w:eastAsia="仿宋"/>
                <w:sz w:val="24"/>
                <w:szCs w:val="24"/>
              </w:rPr>
              <w:t>获奖单位</w:t>
            </w:r>
          </w:p>
        </w:tc>
        <w:tc>
          <w:tcPr>
            <w:tcW w:w="2455" w:type="dxa"/>
            <w:noWrap w:val="0"/>
            <w:vAlign w:val="center"/>
          </w:tcPr>
          <w:p>
            <w:pPr>
              <w:jc w:val="center"/>
              <w:rPr>
                <w:rFonts w:hint="eastAsia" w:ascii="仿宋" w:hAnsi="仿宋" w:eastAsia="仿宋"/>
                <w:sz w:val="24"/>
                <w:szCs w:val="24"/>
              </w:rPr>
            </w:pPr>
            <w:r>
              <w:rPr>
                <w:rFonts w:hint="eastAsia" w:ascii="仿宋" w:hAnsi="仿宋" w:eastAsia="仿宋"/>
                <w:sz w:val="24"/>
                <w:szCs w:val="24"/>
              </w:rPr>
              <w:t>奖项</w:t>
            </w:r>
          </w:p>
        </w:tc>
        <w:tc>
          <w:tcPr>
            <w:tcW w:w="1268" w:type="dxa"/>
            <w:noWrap w:val="0"/>
            <w:vAlign w:val="center"/>
          </w:tcPr>
          <w:p>
            <w:pPr>
              <w:jc w:val="center"/>
              <w:rPr>
                <w:rFonts w:hint="eastAsia" w:ascii="仿宋" w:hAnsi="仿宋" w:eastAsia="仿宋"/>
                <w:sz w:val="24"/>
                <w:szCs w:val="24"/>
              </w:rPr>
            </w:pPr>
            <w:r>
              <w:rPr>
                <w:rFonts w:hint="eastAsia" w:ascii="仿宋" w:hAnsi="仿宋" w:eastAsia="仿宋"/>
                <w:sz w:val="24"/>
                <w:szCs w:val="24"/>
              </w:rPr>
              <w:t>奖励级别</w:t>
            </w:r>
          </w:p>
        </w:tc>
        <w:tc>
          <w:tcPr>
            <w:tcW w:w="1582" w:type="dxa"/>
            <w:noWrap w:val="0"/>
            <w:vAlign w:val="center"/>
          </w:tcPr>
          <w:p>
            <w:pPr>
              <w:jc w:val="center"/>
              <w:rPr>
                <w:rFonts w:hint="eastAsia" w:ascii="仿宋" w:hAnsi="仿宋" w:eastAsia="仿宋"/>
                <w:sz w:val="24"/>
                <w:szCs w:val="24"/>
              </w:rPr>
            </w:pPr>
            <w:r>
              <w:rPr>
                <w:rFonts w:hint="eastAsia" w:ascii="仿宋" w:hAnsi="仿宋" w:eastAsia="仿宋"/>
                <w:sz w:val="24"/>
                <w:szCs w:val="24"/>
              </w:rPr>
              <w:t>获奖时间</w:t>
            </w:r>
          </w:p>
        </w:tc>
        <w:tc>
          <w:tcPr>
            <w:tcW w:w="2001" w:type="dxa"/>
            <w:noWrap w:val="0"/>
            <w:vAlign w:val="center"/>
          </w:tcPr>
          <w:p>
            <w:pPr>
              <w:jc w:val="center"/>
              <w:rPr>
                <w:rFonts w:hint="eastAsia" w:ascii="仿宋" w:hAnsi="仿宋" w:eastAsia="仿宋"/>
                <w:sz w:val="24"/>
                <w:szCs w:val="24"/>
              </w:rPr>
            </w:pPr>
            <w:r>
              <w:rPr>
                <w:rFonts w:hint="eastAsia" w:ascii="仿宋" w:hAnsi="仿宋" w:eastAsia="仿宋"/>
                <w:sz w:val="24"/>
                <w:szCs w:val="24"/>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2016" w:type="dxa"/>
            <w:noWrap w:val="0"/>
            <w:vAlign w:val="center"/>
          </w:tcPr>
          <w:p>
            <w:pPr>
              <w:jc w:val="center"/>
              <w:rPr>
                <w:rFonts w:hint="eastAsia" w:ascii="仿宋" w:hAnsi="仿宋" w:eastAsia="仿宋"/>
                <w:sz w:val="24"/>
                <w:szCs w:val="24"/>
              </w:rPr>
            </w:pPr>
            <w:r>
              <w:rPr>
                <w:rFonts w:hint="eastAsia" w:ascii="仿宋" w:hAnsi="仿宋" w:eastAsia="仿宋"/>
                <w:sz w:val="24"/>
                <w:szCs w:val="24"/>
              </w:rPr>
              <w:t>音德尔第二小学</w:t>
            </w:r>
          </w:p>
        </w:tc>
        <w:tc>
          <w:tcPr>
            <w:tcW w:w="2455" w:type="dxa"/>
            <w:noWrap w:val="0"/>
            <w:vAlign w:val="top"/>
          </w:tcPr>
          <w:p>
            <w:pPr>
              <w:jc w:val="both"/>
              <w:rPr>
                <w:rFonts w:hint="eastAsia" w:eastAsia="宋体"/>
                <w:lang w:eastAsia="zh-CN"/>
              </w:rPr>
            </w:pPr>
            <w:r>
              <w:rPr>
                <w:rFonts w:hint="eastAsia"/>
                <w:lang w:eastAsia="zh-CN"/>
              </w:rPr>
              <w:t>内蒙古自治区文明校园</w:t>
            </w:r>
          </w:p>
        </w:tc>
        <w:tc>
          <w:tcPr>
            <w:tcW w:w="1268" w:type="dxa"/>
            <w:noWrap w:val="0"/>
            <w:vAlign w:val="top"/>
          </w:tcPr>
          <w:p>
            <w:pPr>
              <w:rPr>
                <w:rFonts w:hint="eastAsia"/>
              </w:rPr>
            </w:pPr>
            <w:r>
              <w:rPr>
                <w:rFonts w:hint="eastAsia"/>
              </w:rPr>
              <w:t>区级</w:t>
            </w:r>
          </w:p>
        </w:tc>
        <w:tc>
          <w:tcPr>
            <w:tcW w:w="1582" w:type="dxa"/>
            <w:noWrap w:val="0"/>
            <w:vAlign w:val="center"/>
          </w:tcPr>
          <w:p>
            <w:pPr>
              <w:jc w:val="center"/>
              <w:rPr>
                <w:rFonts w:hint="eastAsia" w:ascii="仿宋" w:hAnsi="仿宋" w:eastAsia="仿宋"/>
                <w:sz w:val="24"/>
                <w:szCs w:val="24"/>
              </w:rPr>
            </w:pPr>
            <w:r>
              <w:rPr>
                <w:rFonts w:hint="eastAsia" w:ascii="仿宋" w:hAnsi="仿宋" w:eastAsia="仿宋"/>
                <w:sz w:val="24"/>
                <w:szCs w:val="24"/>
              </w:rPr>
              <w:t>201</w:t>
            </w:r>
            <w:r>
              <w:rPr>
                <w:rFonts w:hint="eastAsia" w:ascii="仿宋" w:hAnsi="仿宋" w:eastAsia="仿宋"/>
                <w:sz w:val="24"/>
                <w:szCs w:val="24"/>
                <w:lang w:val="en-US" w:eastAsia="zh-CN"/>
              </w:rPr>
              <w:t>9</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p>
        </w:tc>
        <w:tc>
          <w:tcPr>
            <w:tcW w:w="2001" w:type="dxa"/>
            <w:noWrap w:val="0"/>
            <w:vAlign w:val="top"/>
          </w:tcPr>
          <w:p>
            <w:pPr>
              <w:rPr>
                <w:rFonts w:hint="eastAsia" w:eastAsia="宋体"/>
                <w:lang w:eastAsia="zh-CN"/>
              </w:rPr>
            </w:pPr>
            <w:r>
              <w:rPr>
                <w:rFonts w:hint="eastAsia"/>
                <w:lang w:eastAsia="zh-CN"/>
              </w:rPr>
              <w:t>内蒙古自治区精神文明建设委员会</w:t>
            </w:r>
          </w:p>
        </w:tc>
      </w:tr>
    </w:tbl>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eastAsia" w:ascii="仿宋" w:hAnsi="仿宋" w:eastAsia="仿宋" w:cs="仿宋"/>
          <w:b/>
          <w:bCs/>
          <w:color w:val="333333"/>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outlineLvl w:val="9"/>
        <w:rPr>
          <w:rFonts w:hint="eastAsia" w:ascii="仿宋" w:hAnsi="仿宋" w:eastAsia="仿宋" w:cs="仿宋"/>
          <w:sz w:val="32"/>
          <w:szCs w:val="32"/>
          <w:lang w:eastAsia="zh-CN"/>
        </w:rPr>
      </w:pPr>
      <w:r>
        <w:rPr>
          <w:rFonts w:hint="eastAsia" w:ascii="仿宋" w:hAnsi="仿宋" w:eastAsia="仿宋" w:cs="仿宋"/>
          <w:b/>
          <w:bCs/>
          <w:color w:val="333333"/>
          <w:sz w:val="32"/>
          <w:szCs w:val="32"/>
        </w:rPr>
        <w:t>【</w:t>
      </w:r>
      <w:r>
        <w:rPr>
          <w:rFonts w:hint="eastAsia" w:ascii="仿宋" w:hAnsi="仿宋" w:eastAsia="仿宋" w:cs="仿宋"/>
          <w:sz w:val="32"/>
          <w:szCs w:val="32"/>
        </w:rPr>
        <w:t>学校简介</w:t>
      </w:r>
      <w:r>
        <w:rPr>
          <w:rFonts w:hint="eastAsia" w:ascii="仿宋" w:hAnsi="仿宋" w:eastAsia="仿宋" w:cs="仿宋"/>
          <w:b/>
          <w:bCs/>
          <w:color w:val="333333"/>
          <w:sz w:val="32"/>
          <w:szCs w:val="32"/>
        </w:rPr>
        <w:t xml:space="preserve">】        </w:t>
      </w:r>
      <w:r>
        <w:rPr>
          <w:rFonts w:hint="eastAsia" w:ascii="仿宋" w:hAnsi="仿宋" w:eastAsia="仿宋" w:cs="仿宋"/>
          <w:b/>
          <w:bCs/>
          <w:color w:val="333333"/>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音德尔第二小学</w:t>
      </w:r>
      <w:r>
        <w:rPr>
          <w:rFonts w:hint="eastAsia" w:ascii="仿宋" w:hAnsi="仿宋" w:eastAsia="仿宋" w:cs="仿宋"/>
          <w:sz w:val="32"/>
          <w:szCs w:val="32"/>
        </w:rPr>
        <w:t>）</w:t>
      </w:r>
    </w:p>
    <w:p>
      <w:pPr>
        <w:ind w:firstLine="628" w:firstLineChars="190"/>
        <w:rPr>
          <w:rFonts w:hint="eastAsia" w:ascii="仿宋" w:hAnsi="仿宋" w:eastAsia="仿宋"/>
          <w:bCs/>
          <w:sz w:val="32"/>
          <w:szCs w:val="32"/>
        </w:rPr>
      </w:pPr>
      <w:r>
        <w:rPr>
          <w:rFonts w:hint="eastAsia" w:ascii="仿宋" w:hAnsi="仿宋" w:eastAsia="仿宋"/>
          <w:bCs/>
          <w:sz w:val="32"/>
          <w:szCs w:val="32"/>
        </w:rPr>
        <w:t>内蒙古兴安盟扎赉特旗音德尔第二小学是在1938年创办的音德尔国民优级学校的基础上分建起来的一所民族小学，也是内蒙古自治区民族教育的老典范。</w:t>
      </w:r>
      <w:r>
        <w:rPr>
          <w:rFonts w:hint="eastAsia" w:ascii="仿宋" w:hAnsi="仿宋" w:eastAsia="仿宋"/>
          <w:sz w:val="32"/>
          <w:szCs w:val="32"/>
        </w:rPr>
        <w:t>学校不仅有悠久的历史，还有浓厚的民族文化气息。</w:t>
      </w:r>
    </w:p>
    <w:p>
      <w:pPr>
        <w:widowControl/>
        <w:spacing w:line="360" w:lineRule="auto"/>
        <w:ind w:firstLine="744" w:firstLineChars="225"/>
        <w:rPr>
          <w:rFonts w:hint="eastAsia" w:ascii="仿宋" w:hAnsi="仿宋" w:eastAsia="仿宋"/>
          <w:sz w:val="32"/>
          <w:szCs w:val="32"/>
        </w:rPr>
      </w:pPr>
      <w:r>
        <w:rPr>
          <w:rFonts w:hint="eastAsia" w:ascii="仿宋" w:hAnsi="仿宋" w:eastAsia="仿宋"/>
          <w:sz w:val="32"/>
          <w:szCs w:val="32"/>
        </w:rPr>
        <w:t>建校82年来，在党和政府的正确领导和关怀下，历任校长和广大教职工积极贯彻落实党的教育方针，以“为培养具有民族情感、创新精神、实践能力的民族人才奠基”的办学理念为指导，以“创建品牌特色民族学校”为办学目标，经过几代教育工作者的辛勤努力，音二小已成为区内外享有盛名的民族小学，曾多次荣获国家、区、盟各级各类荣誉称号。1991年被列入“全国名校”的行列；1993年被评为自治区“义务教育示范学校”。</w:t>
      </w:r>
    </w:p>
    <w:p>
      <w:pPr>
        <w:widowControl/>
        <w:ind w:firstLine="605"/>
        <w:rPr>
          <w:rFonts w:hint="eastAsia" w:ascii="仿宋" w:hAnsi="仿宋" w:eastAsia="仿宋"/>
          <w:sz w:val="32"/>
          <w:szCs w:val="32"/>
        </w:rPr>
      </w:pPr>
      <w:r>
        <w:rPr>
          <w:rFonts w:hint="eastAsia" w:ascii="仿宋" w:hAnsi="仿宋" w:eastAsia="仿宋"/>
          <w:sz w:val="32"/>
          <w:szCs w:val="32"/>
        </w:rPr>
        <w:t>如今，音德尔第二小学是面向全旗民族地区招生的镇内唯一一所寄宿制民族小学。学校总占地面积31000m</w:t>
      </w:r>
      <w:r>
        <w:rPr>
          <w:rFonts w:hint="eastAsia" w:ascii="仿宋" w:hAnsi="仿宋" w:eastAsia="仿宋"/>
          <w:sz w:val="32"/>
          <w:szCs w:val="32"/>
          <w:vertAlign w:val="superscript"/>
        </w:rPr>
        <w:t>2</w:t>
      </w:r>
      <w:r>
        <w:rPr>
          <w:rFonts w:hint="eastAsia" w:ascii="仿宋" w:hAnsi="仿宋" w:eastAsia="仿宋"/>
          <w:sz w:val="32"/>
          <w:szCs w:val="32"/>
        </w:rPr>
        <w:t>，校舍面积10887 m</w:t>
      </w:r>
      <w:r>
        <w:rPr>
          <w:rFonts w:hint="eastAsia" w:ascii="仿宋" w:hAnsi="仿宋" w:eastAsia="仿宋"/>
          <w:sz w:val="32"/>
          <w:szCs w:val="32"/>
          <w:vertAlign w:val="superscript"/>
        </w:rPr>
        <w:t>2</w:t>
      </w:r>
      <w:r>
        <w:rPr>
          <w:rFonts w:hint="eastAsia" w:ascii="仿宋" w:hAnsi="仿宋" w:eastAsia="仿宋"/>
          <w:sz w:val="32"/>
          <w:szCs w:val="32"/>
        </w:rPr>
        <w:t>，设有标准的实验室、仪器室、图书室、阅览室、微机室、语音室、多媒体教室、音乐、舞蹈室、美术教室、校史展览室。有27个教学班，在校生数为12</w:t>
      </w:r>
      <w:r>
        <w:rPr>
          <w:rFonts w:hint="eastAsia" w:ascii="仿宋" w:hAnsi="仿宋" w:eastAsia="仿宋"/>
          <w:sz w:val="32"/>
          <w:szCs w:val="32"/>
          <w:lang w:val="en-US" w:eastAsia="zh-CN"/>
        </w:rPr>
        <w:t>34</w:t>
      </w:r>
      <w:r>
        <w:rPr>
          <w:rFonts w:hint="eastAsia" w:ascii="仿宋" w:hAnsi="仿宋" w:eastAsia="仿宋"/>
          <w:sz w:val="32"/>
          <w:szCs w:val="32"/>
        </w:rPr>
        <w:t>名，教职工1</w:t>
      </w:r>
      <w:r>
        <w:rPr>
          <w:rFonts w:hint="eastAsia" w:ascii="仿宋" w:hAnsi="仿宋" w:eastAsia="仿宋"/>
          <w:sz w:val="32"/>
          <w:szCs w:val="32"/>
          <w:lang w:val="en-US" w:eastAsia="zh-CN"/>
        </w:rPr>
        <w:t>33</w:t>
      </w:r>
      <w:r>
        <w:rPr>
          <w:rFonts w:hint="eastAsia" w:ascii="仿宋" w:hAnsi="仿宋" w:eastAsia="仿宋"/>
          <w:sz w:val="32"/>
          <w:szCs w:val="32"/>
        </w:rPr>
        <w:t>名，其中专任教师</w:t>
      </w:r>
      <w:r>
        <w:rPr>
          <w:rFonts w:hint="eastAsia" w:ascii="仿宋" w:hAnsi="仿宋" w:eastAsia="仿宋"/>
          <w:sz w:val="32"/>
          <w:szCs w:val="32"/>
          <w:lang w:val="en-US" w:eastAsia="zh-CN"/>
        </w:rPr>
        <w:t>101</w:t>
      </w:r>
      <w:r>
        <w:rPr>
          <w:rFonts w:hint="eastAsia" w:ascii="仿宋" w:hAnsi="仿宋" w:eastAsia="仿宋"/>
          <w:sz w:val="32"/>
          <w:szCs w:val="32"/>
        </w:rPr>
        <w:t>名，专任教师学历合格率100%。有中级以上职称的教师</w:t>
      </w:r>
      <w:r>
        <w:rPr>
          <w:rFonts w:hint="eastAsia" w:ascii="仿宋" w:hAnsi="仿宋" w:eastAsia="仿宋"/>
          <w:sz w:val="32"/>
          <w:szCs w:val="32"/>
          <w:lang w:val="en-US" w:eastAsia="zh-CN"/>
        </w:rPr>
        <w:t>86</w:t>
      </w:r>
      <w:r>
        <w:rPr>
          <w:rFonts w:hint="eastAsia" w:ascii="仿宋" w:hAnsi="仿宋" w:eastAsia="仿宋"/>
          <w:sz w:val="32"/>
          <w:szCs w:val="32"/>
        </w:rPr>
        <w:t>名。在区、盟级以上课堂教学比赛中共有</w:t>
      </w:r>
      <w:r>
        <w:rPr>
          <w:rFonts w:hint="eastAsia" w:ascii="仿宋" w:hAnsi="仿宋" w:eastAsia="仿宋"/>
          <w:sz w:val="32"/>
          <w:szCs w:val="32"/>
          <w:lang w:val="en-US" w:eastAsia="zh-CN"/>
        </w:rPr>
        <w:t>52</w:t>
      </w:r>
      <w:r>
        <w:rPr>
          <w:rFonts w:hint="eastAsia" w:ascii="仿宋" w:hAnsi="仿宋" w:eastAsia="仿宋"/>
          <w:sz w:val="32"/>
          <w:szCs w:val="32"/>
        </w:rPr>
        <w:t>名教师获得一、二等奖。4</w:t>
      </w:r>
      <w:r>
        <w:rPr>
          <w:rFonts w:hint="eastAsia" w:ascii="仿宋" w:hAnsi="仿宋" w:eastAsia="仿宋"/>
          <w:sz w:val="32"/>
          <w:szCs w:val="32"/>
          <w:lang w:val="en-US" w:eastAsia="zh-CN"/>
        </w:rPr>
        <w:t>5</w:t>
      </w:r>
      <w:r>
        <w:rPr>
          <w:rFonts w:hint="eastAsia" w:ascii="仿宋" w:hAnsi="仿宋" w:eastAsia="仿宋"/>
          <w:sz w:val="32"/>
          <w:szCs w:val="32"/>
        </w:rPr>
        <w:t>名教师获得区、盟、旗级教学能手称号。获得国家、区、盟级模范、先进人物3</w:t>
      </w:r>
      <w:r>
        <w:rPr>
          <w:rFonts w:hint="eastAsia" w:ascii="仿宋" w:hAnsi="仿宋" w:eastAsia="仿宋"/>
          <w:sz w:val="32"/>
          <w:szCs w:val="32"/>
          <w:lang w:val="en-US" w:eastAsia="zh-CN"/>
        </w:rPr>
        <w:t>6</w:t>
      </w:r>
      <w:r>
        <w:rPr>
          <w:rFonts w:hint="eastAsia" w:ascii="仿宋" w:hAnsi="仿宋" w:eastAsia="仿宋"/>
          <w:sz w:val="32"/>
          <w:szCs w:val="32"/>
        </w:rPr>
        <w:t>名。其中，原党支部书记、校长娜嘎格斯尔前辈是全国劳动模范、教育名人，曾三次接受毛主席的接见，是我们二小人永远的骄傲。</w:t>
      </w:r>
    </w:p>
    <w:p>
      <w:pPr>
        <w:shd w:val="clear" w:color="auto" w:fill="FFFFFF"/>
        <w:snapToGrid w:val="0"/>
        <w:spacing w:line="360" w:lineRule="auto"/>
        <w:ind w:left="28" w:firstLine="496" w:firstLineChars="150"/>
        <w:jc w:val="left"/>
        <w:rPr>
          <w:rFonts w:hint="eastAsia" w:ascii="仿宋" w:hAnsi="仿宋" w:eastAsia="仿宋"/>
          <w:sz w:val="32"/>
          <w:szCs w:val="32"/>
        </w:rPr>
      </w:pPr>
      <w:r>
        <w:rPr>
          <w:rFonts w:hint="eastAsia" w:ascii="仿宋" w:hAnsi="仿宋" w:eastAsia="仿宋"/>
          <w:sz w:val="32"/>
          <w:szCs w:val="32"/>
        </w:rPr>
        <w:t>近几年，学校以创建特色品牌学校为目标，加大了投入力度，改善办学条件，加强师资队伍建设，狠抓教育教学改革。如今的音二小已成为环境优美、设施先进、管理规范、特色鲜明的民族小学。自2000年以来曾获得了盟级“学校管理、环境育人先进民族学校”、“全盟民族教育二期创优工程示范学校”、“全盟教育精品展示优秀学校”、“自治区依法治校示范学校”；“自治区教育先进集体”、“全盟社会事业管理先进集体”、“全盟校园文化建设示范学校”、“全盟规范办学行为示范校”。2012年7月获得“全国特色学校”的殊荣，2013年被评为《兴安盟示范性特色民族学校》,2015年1月被评为国家级校园足球特色学校，2016年获得区级“平安校园”、2016年3月获得兴安盟“三八”红旗集体等称号。</w:t>
      </w:r>
    </w:p>
    <w:p>
      <w:pPr>
        <w:shd w:val="clear" w:color="auto" w:fill="FFFFFF"/>
        <w:snapToGrid w:val="0"/>
        <w:spacing w:line="360" w:lineRule="auto"/>
        <w:ind w:left="28" w:firstLine="496" w:firstLineChars="150"/>
        <w:jc w:val="left"/>
        <w:rPr>
          <w:rFonts w:hint="eastAsia" w:ascii="仿宋" w:hAnsi="仿宋" w:eastAsia="仿宋"/>
          <w:sz w:val="32"/>
          <w:szCs w:val="32"/>
        </w:rPr>
      </w:pPr>
      <w:r>
        <w:rPr>
          <w:rFonts w:hint="eastAsia" w:ascii="仿宋" w:hAnsi="仿宋" w:eastAsia="仿宋"/>
          <w:sz w:val="32"/>
          <w:szCs w:val="32"/>
        </w:rPr>
        <w:t>在教育教学方面，音二小始终在全区民族教育领域里发挥着龙头学校作用。曾在1961年被批准为“呼伦贝尔盟扎赉特旗音德尔第二实验小学”。1981年，自治区政府批准为“内蒙古自治区重点小学”。从80年代开始全面实施双语教学，90年代末建立了三语教学体系，并取得了显著成绩，培养了一大批蒙汉兼通的少数民族干部和各类人才。随着民族教育改革和“科研兴校”战略的不断深化，2000年，承担了区级蒙、汉双语教改实验，2005年成功结题。2001年被批准为自治区“教育科学研究实验基地”。2003年开始在程改革中大力推进教育教学改革，形成了具有鲜明特色的教学模式，教育教学质量稳步提升。曾获得了“兴安盟示范性校本教研实验基地学校”、区盟级“教学改革先进民族学校”、 国家、区级“教科研基地”等称号。1989年至今在全旗教学成果评比中一直保持全旗前列。近几年，结合课内外开展特色教育活动，学生素质得到全面提升，多次在全盟、全旗、小能手比赛中多次获奖，获得“五小能手”称号的学生更是比比皆是。在每年一度的全盟“银铃杯”、全旗“孟根绰尔杯”蒙语诗朗诵比赛中我校连年获得团体冠军和个人一等奖的好成绩。</w:t>
      </w:r>
    </w:p>
    <w:p>
      <w:pPr>
        <w:ind w:firstLine="496" w:firstLineChars="150"/>
        <w:rPr>
          <w:rFonts w:hint="eastAsia" w:ascii="仿宋" w:hAnsi="仿宋" w:eastAsia="仿宋"/>
          <w:sz w:val="32"/>
          <w:szCs w:val="32"/>
        </w:rPr>
      </w:pPr>
      <w:r>
        <w:rPr>
          <w:rFonts w:hint="eastAsia" w:ascii="仿宋" w:hAnsi="仿宋" w:eastAsia="仿宋"/>
          <w:sz w:val="32"/>
          <w:szCs w:val="32"/>
        </w:rPr>
        <w:t>连续几年，在全旗、全盟艺术节比赛中我校大型民族舞蹈</w:t>
      </w:r>
      <w:r>
        <w:rPr>
          <w:rFonts w:hint="eastAsia" w:ascii="仿宋" w:hAnsi="仿宋" w:eastAsia="仿宋"/>
          <w:sz w:val="32"/>
          <w:szCs w:val="32"/>
          <w:lang w:eastAsia="zh-CN"/>
        </w:rPr>
        <w:t>，</w:t>
      </w:r>
      <w:r>
        <w:rPr>
          <w:rFonts w:hint="eastAsia" w:ascii="仿宋" w:hAnsi="仿宋" w:eastAsia="仿宋"/>
          <w:sz w:val="32"/>
          <w:szCs w:val="32"/>
        </w:rPr>
        <w:t>荣获一等奖</w:t>
      </w:r>
      <w:r>
        <w:rPr>
          <w:rFonts w:hint="eastAsia" w:ascii="仿宋" w:hAnsi="仿宋" w:eastAsia="仿宋"/>
          <w:sz w:val="32"/>
          <w:szCs w:val="32"/>
          <w:lang w:eastAsia="zh-CN"/>
        </w:rPr>
        <w:t>、</w:t>
      </w:r>
      <w:r>
        <w:rPr>
          <w:rFonts w:hint="eastAsia" w:ascii="仿宋" w:hAnsi="仿宋" w:eastAsia="仿宋"/>
          <w:sz w:val="32"/>
          <w:szCs w:val="32"/>
        </w:rPr>
        <w:t>二等奖。2017年获得自治区《平安校园》、《家庭教育示范基地》；《兴安盟民族团结进步示范单位》；兴安盟《文明校园》称号2018被评为全国“校园篮球特色学校”；2019年被命名为“内蒙古青少年普法协会会员单位”称号。在开齐开全所有学科的情况下获得了20</w:t>
      </w:r>
      <w:r>
        <w:rPr>
          <w:rFonts w:hint="eastAsia" w:ascii="仿宋" w:hAnsi="仿宋" w:eastAsia="仿宋"/>
          <w:sz w:val="32"/>
          <w:szCs w:val="32"/>
          <w:lang w:val="en-US" w:eastAsia="zh-CN"/>
        </w:rPr>
        <w:t>20</w:t>
      </w:r>
      <w:r>
        <w:rPr>
          <w:rFonts w:hint="eastAsia" w:ascii="仿宋" w:hAnsi="仿宋" w:eastAsia="仿宋"/>
          <w:sz w:val="32"/>
          <w:szCs w:val="32"/>
        </w:rPr>
        <w:t>年度教学质量先进学校。</w:t>
      </w:r>
    </w:p>
    <w:p>
      <w:pPr>
        <w:spacing w:line="360" w:lineRule="auto"/>
        <w:ind w:firstLine="744" w:firstLineChars="225"/>
        <w:rPr>
          <w:rFonts w:hint="eastAsia" w:ascii="仿宋" w:hAnsi="仿宋" w:eastAsia="仿宋"/>
          <w:bCs/>
          <w:sz w:val="32"/>
          <w:szCs w:val="32"/>
        </w:rPr>
      </w:pPr>
      <w:r>
        <w:rPr>
          <w:rFonts w:hint="eastAsia" w:ascii="仿宋" w:hAnsi="仿宋" w:eastAsia="仿宋"/>
          <w:sz w:val="32"/>
          <w:szCs w:val="32"/>
        </w:rPr>
        <w:t>82年春华秋实，8</w:t>
      </w:r>
      <w:r>
        <w:rPr>
          <w:rFonts w:hint="eastAsia" w:ascii="仿宋" w:hAnsi="仿宋" w:eastAsia="仿宋"/>
          <w:sz w:val="32"/>
          <w:szCs w:val="32"/>
          <w:lang w:val="en-US" w:eastAsia="zh-CN"/>
        </w:rPr>
        <w:t>2</w:t>
      </w:r>
      <w:r>
        <w:rPr>
          <w:rFonts w:hint="eastAsia" w:ascii="仿宋" w:hAnsi="仿宋" w:eastAsia="仿宋"/>
          <w:sz w:val="32"/>
          <w:szCs w:val="32"/>
        </w:rPr>
        <w:t>年桃李芬芳，音二小的沃土培育了一批又一批品学兼优、蒙汉兼通的学子，分布在全国各地。他们以不懈的努力，在各自的岗位上获得了骄人的业绩，为母校增光添彩。</w:t>
      </w:r>
    </w:p>
    <w:p>
      <w:pPr>
        <w:spacing w:line="360" w:lineRule="auto"/>
        <w:ind w:firstLine="744" w:firstLineChars="225"/>
        <w:rPr>
          <w:rFonts w:hint="eastAsia" w:ascii="仿宋" w:hAnsi="仿宋" w:eastAsia="仿宋"/>
          <w:bCs/>
          <w:sz w:val="32"/>
          <w:szCs w:val="32"/>
        </w:rPr>
      </w:pPr>
      <w:r>
        <w:rPr>
          <w:rFonts w:hint="eastAsia" w:ascii="仿宋" w:hAnsi="仿宋" w:eastAsia="仿宋"/>
          <w:bCs/>
          <w:sz w:val="32"/>
          <w:szCs w:val="32"/>
        </w:rPr>
        <w:t>回顾过去，我们豪情满怀；展望未来，我们信心十足。做为传承蒙古族文化的摇篮，音二小经过几代人的辛勤努力、艰苦创业、无私奉献，逐渐成为了扎根在民族教育沃土上骄人的奇葩。音德尔第二小学全体师生员工正以饱满的热情和崭新的姿态踏上新的征程去迎接新的挑战。</w:t>
      </w:r>
      <w:r>
        <w:rPr>
          <w:rFonts w:hint="eastAsia" w:ascii="仿宋" w:hAnsi="仿宋" w:eastAsia="仿宋"/>
          <w:sz w:val="32"/>
          <w:szCs w:val="32"/>
        </w:rPr>
        <w:t xml:space="preserve"> </w:t>
      </w:r>
    </w:p>
    <w:p>
      <w:pPr>
        <w:pStyle w:val="9"/>
        <w:spacing w:line="480" w:lineRule="auto"/>
        <w:ind w:firstLine="560"/>
        <w:rPr>
          <w:rFonts w:hint="default" w:ascii="仿宋" w:hAnsi="仿宋" w:eastAsia="仿宋" w:cs="仿宋"/>
          <w:sz w:val="32"/>
          <w:szCs w:val="32"/>
          <w:lang w:val="en-US" w:eastAsia="zh-CN"/>
        </w:rPr>
      </w:pPr>
      <w:r>
        <w:rPr>
          <w:rFonts w:hint="eastAsia" w:ascii="仿宋" w:hAnsi="仿宋" w:eastAsia="仿宋" w:cs="仿宋"/>
          <w:sz w:val="32"/>
          <w:szCs w:val="32"/>
          <w:lang w:eastAsia="zh-CN"/>
        </w:rPr>
        <w:t>联系电话：</w:t>
      </w:r>
      <w:r>
        <w:rPr>
          <w:rFonts w:hint="eastAsia" w:ascii="仿宋" w:hAnsi="仿宋" w:eastAsia="仿宋" w:cs="仿宋"/>
          <w:sz w:val="32"/>
          <w:szCs w:val="32"/>
          <w:lang w:val="en-US" w:eastAsia="zh-CN"/>
        </w:rPr>
        <w:t>6155038</w:t>
      </w:r>
    </w:p>
    <w:p>
      <w:pPr>
        <w:rPr>
          <w:rFonts w:hint="eastAsia" w:ascii="仿宋" w:hAnsi="仿宋" w:eastAsia="仿宋" w:cs="仿宋"/>
          <w:sz w:val="32"/>
          <w:szCs w:val="32"/>
        </w:rPr>
      </w:pPr>
    </w:p>
    <w:sectPr>
      <w:footerReference r:id="rId3" w:type="default"/>
      <w:footerReference r:id="rId4" w:type="even"/>
      <w:pgSz w:w="11906" w:h="16838"/>
      <w:pgMar w:top="1418" w:right="1304" w:bottom="1418" w:left="1304" w:header="851" w:footer="992" w:gutter="0"/>
      <w:pgNumType w:start="1"/>
      <w:cols w:space="720" w:num="1"/>
      <w:docGrid w:type="linesAndChars" w:linePitch="312" w:charSpace="2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911" w:y="20"/>
      <w:rPr>
        <w:rStyle w:val="7"/>
      </w:rPr>
    </w:pPr>
    <w:r>
      <w:fldChar w:fldCharType="begin"/>
    </w:r>
    <w:r>
      <w:rPr>
        <w:rStyle w:val="7"/>
      </w:rPr>
      <w:instrText xml:space="preserve">PAGE  </w:instrText>
    </w:r>
    <w:r>
      <w:fldChar w:fldCharType="separate"/>
    </w:r>
    <w:r>
      <w:rPr>
        <w:rStyle w:val="7"/>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NjYzM2QxM2NjMjhjMmNiMjI3MGQ1NmY3Y2UzNDYifQ=="/>
  </w:docVars>
  <w:rsids>
    <w:rsidRoot w:val="454D6BEA"/>
    <w:rsid w:val="00A74F09"/>
    <w:rsid w:val="028B68F5"/>
    <w:rsid w:val="02B40C90"/>
    <w:rsid w:val="03182F88"/>
    <w:rsid w:val="09FA151F"/>
    <w:rsid w:val="0B74398B"/>
    <w:rsid w:val="135C37E1"/>
    <w:rsid w:val="1AEF3D7C"/>
    <w:rsid w:val="1C596693"/>
    <w:rsid w:val="21982E07"/>
    <w:rsid w:val="22B61AE6"/>
    <w:rsid w:val="2CE94EF7"/>
    <w:rsid w:val="2DDF2104"/>
    <w:rsid w:val="2FED7142"/>
    <w:rsid w:val="30E8650A"/>
    <w:rsid w:val="31C429C3"/>
    <w:rsid w:val="367A76C1"/>
    <w:rsid w:val="3DF70DC1"/>
    <w:rsid w:val="3F3F3B47"/>
    <w:rsid w:val="3F6E4838"/>
    <w:rsid w:val="434D2322"/>
    <w:rsid w:val="454D6BEA"/>
    <w:rsid w:val="4EBB4E7F"/>
    <w:rsid w:val="52634847"/>
    <w:rsid w:val="5AAB5040"/>
    <w:rsid w:val="607D7B76"/>
    <w:rsid w:val="6E577AE1"/>
    <w:rsid w:val="7A784960"/>
    <w:rsid w:val="7C3027BC"/>
    <w:rsid w:val="7C760540"/>
    <w:rsid w:val="7D7C007B"/>
    <w:rsid w:val="7DA20E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qFormat/>
    <w:uiPriority w:val="0"/>
  </w:style>
  <w:style w:type="character" w:styleId="8">
    <w:name w:val="Hyperlink"/>
    <w:unhideWhenUsed/>
    <w:qFormat/>
    <w:uiPriority w:val="0"/>
    <w:rPr>
      <w:color w:val="0000FF"/>
      <w:u w:val="single"/>
    </w:rPr>
  </w:style>
  <w:style w:type="paragraph" w:customStyle="1" w:styleId="9">
    <w:name w:val="p0"/>
    <w:basedOn w:val="1"/>
    <w:qFormat/>
    <w:uiPriority w:val="0"/>
    <w:pPr>
      <w:widowControl/>
      <w:spacing w:line="357" w:lineRule="atLeast"/>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1856</Words>
  <Characters>1965</Characters>
  <Lines>0</Lines>
  <Paragraphs>0</Paragraphs>
  <TotalTime>3</TotalTime>
  <ScaleCrop>false</ScaleCrop>
  <LinksUpToDate>false</LinksUpToDate>
  <CharactersWithSpaces>1979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2019-04-09T06:33:00Z</dcterms:created>
  <dc:creator>思行</dc:creator>
  <cp:lastModifiedBy>Administrator</cp:lastModifiedBy>
  <cp:lastPrinted>2021-03-29T01:27:00Z</cp:lastPrinted>
  <dcterms:modified xsi:type="dcterms:W3CDTF">2022-07-19T10:34:09Z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7ED22C7209CF40AD96DA8DA2CDAC0A52</vt:lpwstr>
  </property>
</Properties>
</file>