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33"/>
          <w:szCs w:val="33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8"/>
          <w:sz w:val="33"/>
          <w:szCs w:val="33"/>
          <w:shd w:val="clear" w:fill="FFFFFF"/>
        </w:rPr>
        <w:t>扎赉特旗卫健委举办保密工作培训班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45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45"/>
          <w:sz w:val="32"/>
          <w:szCs w:val="32"/>
          <w:shd w:val="clear" w:fill="FFFFFF"/>
        </w:rPr>
        <w:t>为切实增强卫生系统国家安全保密意识，提升保密知识能力水平，维护国家安全和利益，根据旗保密局相关工作安排，6月22日，结合我系统工作实际，扎赉特旗卫健委组织开展保密教育培训工作，邀请了扎赉特旗保密局副局长袁晓兵作保密专题培训，培训班由旗卫健委保密工作分管领导张剑主持。</w: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57675" cy="3193415"/>
            <wp:effectExtent l="0" t="0" r="9525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31934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820" w:firstLineChars="200"/>
        <w:jc w:val="both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45"/>
          <w:sz w:val="32"/>
          <w:szCs w:val="32"/>
        </w:rPr>
      </w:pPr>
      <w:r>
        <w:rPr>
          <w:rFonts w:ascii="仿宋" w:hAnsi="仿宋" w:eastAsia="仿宋" w:cs="仿宋"/>
          <w:i w:val="0"/>
          <w:iCs w:val="0"/>
          <w:caps w:val="0"/>
          <w:color w:val="666666"/>
          <w:spacing w:val="45"/>
          <w:sz w:val="32"/>
          <w:szCs w:val="32"/>
          <w:shd w:val="clear" w:fill="FFFFFF"/>
        </w:rPr>
        <w:t>培训内容围绕党的保密工作优良传统、《中华人民共和国保守国家秘密法》、《保密法实施条例》等法律法规、保密应知应会、保密警示教育等知识展开讲解。提醒大家严守保密纪律，从我做起。参培人员认真听课，用心领会。</w:t>
      </w:r>
      <w:r>
        <w:rPr>
          <w:rFonts w:ascii="仿宋" w:hAnsi="仿宋" w:eastAsia="仿宋" w:cs="仿宋"/>
          <w:i w:val="0"/>
          <w:iCs w:val="0"/>
          <w:caps w:val="0"/>
          <w:color w:val="666666"/>
          <w:spacing w:val="45"/>
          <w:sz w:val="32"/>
          <w:szCs w:val="32"/>
          <w:shd w:val="clear" w:fill="FFFFFF"/>
        </w:rPr>
        <w:t>张剑要求，要深化认识，切实增强做好政务公开和保密工作的责任感和紧迫感，突出抓好政务公开和保密工作重点环节，正确处理政务公开和信息保密的关系，加强领导，明确责任，加大力度，强化措施，切实抓好各项工作措施落实，着力推动工作水平提升，切实推动全系统政务公开和保密工作再上新台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45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45"/>
          <w:sz w:val="32"/>
          <w:szCs w:val="32"/>
          <w:shd w:val="clear" w:fill="FFFFFF"/>
        </w:rPr>
        <w:t>   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45"/>
          <w:sz w:val="32"/>
          <w:szCs w:val="32"/>
          <w:shd w:val="clear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45"/>
          <w:sz w:val="32"/>
          <w:szCs w:val="32"/>
          <w:shd w:val="clear" w:fill="FFFFFF"/>
        </w:rPr>
        <w:t>培训结束后，参培人员纷纷表示，在今后的工作中将严格遵守保密制度和履行保密责任，做到对党忠诚，严守秘密。</w:t>
      </w:r>
    </w:p>
    <w:p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5ZjhhZDZhZDhiMWFhMDAwNmRkOThmNDgyNzA2ZTEifQ=="/>
  </w:docVars>
  <w:rsids>
    <w:rsidRoot w:val="00000000"/>
    <w:rsid w:val="3BEF40A7"/>
    <w:rsid w:val="530E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436</Characters>
  <Lines>0</Lines>
  <Paragraphs>0</Paragraphs>
  <TotalTime>1</TotalTime>
  <ScaleCrop>false</ScaleCrop>
  <LinksUpToDate>false</LinksUpToDate>
  <CharactersWithSpaces>439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2022-07-04T03:41:00Z</dcterms:created>
  <dc:creator>Administrator</dc:creator>
  <cp:lastModifiedBy>Administrator</cp:lastModifiedBy>
  <dcterms:modified xsi:type="dcterms:W3CDTF">2022-07-04T06:31:19Z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60FA938D4EAC4DF792C0D96AE7C29312</vt:lpwstr>
  </property>
</Properties>
</file>