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40"/>
          <w:szCs w:val="40"/>
          <w:bdr w:val="none" w:color="auto" w:sz="0" w:space="0"/>
          <w:shd w:val="clear" w:fill="FFFFFF"/>
          <w:lang w:val="en-US" w:eastAsia="zh-CN" w:bidi="ar"/>
        </w:rPr>
        <w:t>扎赉特旗扶贫办2019年政府信息公开工作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40"/>
          <w:szCs w:val="40"/>
          <w:bdr w:val="none" w:color="auto" w:sz="0" w:space="0"/>
          <w:shd w:val="clear" w:fill="FFFFFF"/>
          <w:lang w:val="en-US" w:eastAsia="zh-CN" w:bidi="ar"/>
        </w:rPr>
        <w:t>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ascii="黑体" w:hAnsi="宋体" w:eastAsia="黑体" w:cs="黑体"/>
          <w:i w:val="0"/>
          <w:iCs w:val="0"/>
          <w:caps w:val="0"/>
          <w:color w:val="666666"/>
          <w:spacing w:val="0"/>
          <w:kern w:val="0"/>
          <w:sz w:val="21"/>
          <w:szCs w:val="21"/>
          <w:bdr w:val="none" w:color="auto" w:sz="0" w:space="0"/>
          <w:shd w:val="clear" w:fill="FFFFFF"/>
          <w:lang w:val="en-US" w:eastAsia="zh-CN" w:bidi="ar"/>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ascii="仿宋" w:hAnsi="仿宋" w:eastAsia="仿宋" w:cs="仿宋"/>
          <w:i w:val="0"/>
          <w:iCs w:val="0"/>
          <w:caps w:val="0"/>
          <w:color w:val="666666"/>
          <w:spacing w:val="0"/>
          <w:kern w:val="0"/>
          <w:sz w:val="21"/>
          <w:szCs w:val="21"/>
          <w:bdr w:val="none" w:color="auto" w:sz="0" w:space="0"/>
          <w:shd w:val="clear" w:fill="FFFFFF"/>
          <w:lang w:val="en-US" w:eastAsia="zh-CN" w:bidi="ar"/>
        </w:rPr>
        <w:t>2019年，我</w:t>
      </w: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办在旗委、政府的坚强领导下，严格按照政务公开工作要点，把信息公开工作纳入重要工作议程，选派政治敏锐、责任心强、熟悉业务的人员担任信息员，负责机关政务公开信息的采集编写、整理、发布和上报工作。细化信息公开工作任务，充分利用政府门户网站、进行扶贫报道，增强公开实效，保障了群众知情权、参与权、表达权和监督权。本年度报告根据《中华人民共和国政府信息公开条例》（以下简称《条例》）编制。本年度报告中所列数据的统计期限从2019年12月31日止，内容包括以下方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ascii="楷体" w:hAnsi="楷体" w:eastAsia="楷体" w:cs="楷体"/>
          <w:b/>
          <w:bCs/>
          <w:i w:val="0"/>
          <w:iCs w:val="0"/>
          <w:caps w:val="0"/>
          <w:color w:val="666666"/>
          <w:spacing w:val="0"/>
          <w:kern w:val="0"/>
          <w:sz w:val="21"/>
          <w:szCs w:val="21"/>
          <w:bdr w:val="none" w:color="auto" w:sz="0" w:space="0"/>
          <w:shd w:val="clear" w:fill="FFFFFF"/>
          <w:lang w:val="en-US" w:eastAsia="zh-CN" w:bidi="ar"/>
        </w:rPr>
        <w:t>（一）主动公开情况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00"/>
          <w:lang w:val="en-US" w:eastAsia="zh-CN" w:bidi="ar"/>
        </w:rPr>
        <w:t>我办及时公开了政策法规及大事记等，按照政府信息主动公开范围，严格遵守信息公开制度。2019年共发布各类信息45条，其中预决算类信息2条，信息公开年报43条。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b/>
          <w:bCs/>
          <w:i w:val="0"/>
          <w:iCs w:val="0"/>
          <w:caps w:val="0"/>
          <w:color w:val="666666"/>
          <w:spacing w:val="0"/>
          <w:kern w:val="0"/>
          <w:sz w:val="21"/>
          <w:szCs w:val="21"/>
          <w:bdr w:val="none" w:color="auto" w:sz="0" w:space="0"/>
          <w:shd w:val="clear" w:fill="FFFFFF"/>
          <w:lang w:val="en-US" w:eastAsia="zh-CN" w:bidi="ar"/>
        </w:rPr>
        <w:t>（二）依申请公开情况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为做好依申请公开工作，政府网站公开了信息公开指南、目录和依申请公开流程、受理机构等内容，便于公众对关切的事情提出申请。2019年没有依申请公开事项，没有接到投诉举报、行政复议、行政诉讼等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（三）政府信息管理情况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00"/>
          <w:lang w:val="en-US" w:eastAsia="zh-CN" w:bidi="ar"/>
        </w:rPr>
        <w:t>2019年对政府批复的年初整合资金方案和年中整合资金调整方案及时在政府门户网进行公开，接受群众监督。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（四）平台建设情况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00"/>
          <w:lang w:val="en-US" w:eastAsia="zh-CN" w:bidi="ar"/>
        </w:rPr>
        <w:t>坚持主动、全面公告公示，对涉及到的扶贫资金项目有关信息内容，通过门户网主动予以公开。坚持分级、分类公告公示。通过便于群众知晓、理解和监督的形式，在乡镇、嘎查村两级建设公示栏，对扶贫资金项目及时公开，提高扶贫资金使用的透明度，接受社会和群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（五）监督保障情况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强化权力监督，深入推进决策和执行公开。推进重要决策公开。一方面，加强政策出台前沟通。按照相关规定，严格落实重大行政决策公众参与、专家论证、风险评估、合法性审查和集体讨论决定程序。另一方面，推进重大决策预公开。我班出台的相关文件，都坚持按规定加强与相关单位的沟通，除依法应当保密的外，主动通过与相关部门和人员座谈的形式，广泛听取大家意见，确保各项政策更接地气、更合民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21"/>
          <w:szCs w:val="21"/>
          <w:bdr w:val="none" w:color="auto" w:sz="0" w:space="0"/>
          <w:shd w:val="clear" w:fill="FFFFFF"/>
          <w:lang w:val="en-US" w:eastAsia="zh-CN" w:bidi="ar"/>
        </w:rPr>
        <w:t>二、主动公开政府信息情况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扶贫办本年度规章0件，新增规范性文件制作数量1件，新公开规范性文件数量为1件，对外公开总数量为1件；行政许可、其他对外管理服务事项、行政处罚、行政强制为0件，本年新增0件，处理决定0件；无行政事业性收费项目；采购项目数量0件，采购总金额0元。</w:t>
      </w:r>
    </w:p>
    <w:tbl>
      <w:tblPr>
        <w:tblW w:w="77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13"/>
        <w:gridCol w:w="2155"/>
        <w:gridCol w:w="1721"/>
        <w:gridCol w:w="17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0" w:hRule="atLeast"/>
        </w:trPr>
        <w:tc>
          <w:tcPr>
            <w:tcW w:w="7765" w:type="dxa"/>
            <w:gridSpan w:val="4"/>
            <w:tcBorders>
              <w:top w:val="single" w:color="000000" w:sz="8" w:space="0"/>
              <w:left w:val="single" w:color="000000" w:sz="8" w:space="0"/>
              <w:bottom w:val="nil"/>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信息内容</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本年新制作数量</w:t>
            </w:r>
          </w:p>
        </w:tc>
        <w:tc>
          <w:tcPr>
            <w:tcW w:w="1721"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本年新公开数量</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对外公开总数量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规章</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21"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规范性文件</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1</w:t>
            </w:r>
          </w:p>
        </w:tc>
        <w:tc>
          <w:tcPr>
            <w:tcW w:w="1721"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1</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765" w:type="dxa"/>
            <w:gridSpan w:val="4"/>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信息内容</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上一年项目数量</w:t>
            </w:r>
          </w:p>
        </w:tc>
        <w:tc>
          <w:tcPr>
            <w:tcW w:w="1721"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both"/>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本年增</w:t>
            </w:r>
            <w:r>
              <w:rPr>
                <w:rFonts w:hint="eastAsia" w:ascii="宋体" w:hAnsi="宋体" w:eastAsia="宋体" w:cs="宋体"/>
                <w:i w:val="0"/>
                <w:iCs w:val="0"/>
                <w:caps w:val="0"/>
                <w:color w:val="666666"/>
                <w:spacing w:val="0"/>
                <w:kern w:val="0"/>
                <w:sz w:val="24"/>
                <w:szCs w:val="24"/>
                <w:bdr w:val="none" w:color="auto" w:sz="0" w:space="0"/>
                <w:lang w:val="en-US" w:eastAsia="zh-CN" w:bidi="ar"/>
              </w:rPr>
              <w:t>/</w:t>
            </w:r>
            <w:r>
              <w:rPr>
                <w:rFonts w:hint="eastAsia" w:ascii="仿宋" w:hAnsi="仿宋" w:eastAsia="仿宋" w:cs="仿宋"/>
                <w:i w:val="0"/>
                <w:iCs w:val="0"/>
                <w:caps w:val="0"/>
                <w:color w:val="666666"/>
                <w:spacing w:val="0"/>
                <w:kern w:val="0"/>
                <w:sz w:val="24"/>
                <w:szCs w:val="24"/>
                <w:bdr w:val="none" w:color="auto" w:sz="0" w:space="0"/>
                <w:lang w:val="en-US" w:eastAsia="zh-CN" w:bidi="ar"/>
              </w:rPr>
              <w:t>减</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行政许可</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21"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其他对外管理服务事项</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21"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765" w:type="dxa"/>
            <w:gridSpan w:val="4"/>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信息内容</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上一年项目数量</w:t>
            </w:r>
          </w:p>
        </w:tc>
        <w:tc>
          <w:tcPr>
            <w:tcW w:w="1721"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both"/>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本年增</w:t>
            </w:r>
            <w:r>
              <w:rPr>
                <w:rFonts w:hint="eastAsia" w:ascii="宋体" w:hAnsi="宋体" w:eastAsia="宋体" w:cs="宋体"/>
                <w:i w:val="0"/>
                <w:iCs w:val="0"/>
                <w:caps w:val="0"/>
                <w:color w:val="666666"/>
                <w:spacing w:val="0"/>
                <w:kern w:val="0"/>
                <w:sz w:val="24"/>
                <w:szCs w:val="24"/>
                <w:bdr w:val="none" w:color="auto" w:sz="0" w:space="0"/>
                <w:lang w:val="en-US" w:eastAsia="zh-CN" w:bidi="ar"/>
              </w:rPr>
              <w:t>/</w:t>
            </w:r>
            <w:r>
              <w:rPr>
                <w:rFonts w:hint="eastAsia" w:ascii="仿宋" w:hAnsi="仿宋" w:eastAsia="仿宋" w:cs="仿宋"/>
                <w:i w:val="0"/>
                <w:iCs w:val="0"/>
                <w:caps w:val="0"/>
                <w:color w:val="666666"/>
                <w:spacing w:val="0"/>
                <w:kern w:val="0"/>
                <w:sz w:val="24"/>
                <w:szCs w:val="24"/>
                <w:bdr w:val="none" w:color="auto" w:sz="0" w:space="0"/>
                <w:lang w:val="en-US" w:eastAsia="zh-CN" w:bidi="ar"/>
              </w:rPr>
              <w:t>减</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行政处罚</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21"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行政强制</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21"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1776"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765" w:type="dxa"/>
            <w:gridSpan w:val="4"/>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信息内容</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left"/>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上一年项目数量</w:t>
            </w:r>
          </w:p>
        </w:tc>
        <w:tc>
          <w:tcPr>
            <w:tcW w:w="3497" w:type="dxa"/>
            <w:gridSpan w:val="2"/>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本年增</w:t>
            </w:r>
            <w:r>
              <w:rPr>
                <w:rFonts w:hint="eastAsia" w:ascii="宋体" w:hAnsi="宋体" w:eastAsia="宋体" w:cs="宋体"/>
                <w:i w:val="0"/>
                <w:iCs w:val="0"/>
                <w:caps w:val="0"/>
                <w:color w:val="666666"/>
                <w:spacing w:val="0"/>
                <w:kern w:val="0"/>
                <w:sz w:val="24"/>
                <w:szCs w:val="24"/>
                <w:bdr w:val="none" w:color="auto" w:sz="0" w:space="0"/>
                <w:lang w:val="en-US" w:eastAsia="zh-CN" w:bidi="ar"/>
              </w:rPr>
              <w:t>/</w:t>
            </w:r>
            <w:r>
              <w:rPr>
                <w:rFonts w:hint="eastAsia" w:ascii="仿宋" w:hAnsi="仿宋" w:eastAsia="仿宋" w:cs="仿宋"/>
                <w:i w:val="0"/>
                <w:iCs w:val="0"/>
                <w:caps w:val="0"/>
                <w:color w:val="666666"/>
                <w:spacing w:val="0"/>
                <w:kern w:val="0"/>
                <w:sz w:val="24"/>
                <w:szCs w:val="24"/>
                <w:bdr w:val="none" w:color="auto" w:sz="0" w:space="0"/>
                <w:lang w:val="en-US" w:eastAsia="zh-CN" w:bidi="ar"/>
              </w:rPr>
              <w:t>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行政事业性收费</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c>
          <w:tcPr>
            <w:tcW w:w="3497" w:type="dxa"/>
            <w:gridSpan w:val="2"/>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765" w:type="dxa"/>
            <w:gridSpan w:val="4"/>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第二十条第（九）项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信息内容</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采购项目数量</w:t>
            </w:r>
          </w:p>
        </w:tc>
        <w:tc>
          <w:tcPr>
            <w:tcW w:w="3497" w:type="dxa"/>
            <w:gridSpan w:val="2"/>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采购总金额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13"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政府集中采购</w:t>
            </w:r>
          </w:p>
        </w:tc>
        <w:tc>
          <w:tcPr>
            <w:tcW w:w="2155" w:type="dxa"/>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4"/>
                <w:szCs w:val="24"/>
                <w:bdr w:val="none" w:color="auto" w:sz="0" w:space="0"/>
                <w:lang w:val="en-US" w:eastAsia="zh-CN" w:bidi="ar"/>
              </w:rPr>
              <w:t>0</w:t>
            </w:r>
          </w:p>
        </w:tc>
        <w:tc>
          <w:tcPr>
            <w:tcW w:w="3497" w:type="dxa"/>
            <w:gridSpan w:val="2"/>
            <w:tcBorders>
              <w:top w:val="single" w:color="000000" w:sz="8" w:space="0"/>
              <w:left w:val="single" w:color="000000" w:sz="8" w:space="0"/>
              <w:bottom w:val="single" w:color="000000" w:sz="8" w:space="0"/>
              <w:right w:val="single" w:color="000000" w:sz="8" w:space="0"/>
            </w:tcBorders>
            <w:shd w:val="clear" w:color="auto" w:fill="FFFFFF"/>
            <w:noWrap/>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210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214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171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177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三、收到和处理政府信息公开申请情况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扶贫办2019年度新收政府信息公开申请数量为0件，已依法依规给予申请人回复；上年结转政府信息公开申请数量、本年度办理结果均为0件。</w:t>
      </w:r>
    </w:p>
    <w:tbl>
      <w:tblPr>
        <w:tblW w:w="775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60"/>
        <w:gridCol w:w="960"/>
        <w:gridCol w:w="960"/>
        <w:gridCol w:w="696"/>
        <w:gridCol w:w="696"/>
        <w:gridCol w:w="696"/>
        <w:gridCol w:w="696"/>
        <w:gridCol w:w="696"/>
        <w:gridCol w:w="696"/>
        <w:gridCol w:w="6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2880"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（本列数据的勾稽关系为：第一项加第二项之和，等于第三项加第四项之和）</w:t>
            </w:r>
          </w:p>
        </w:tc>
        <w:tc>
          <w:tcPr>
            <w:tcW w:w="4872" w:type="dxa"/>
            <w:gridSpan w:val="7"/>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0" w:hRule="atLeast"/>
        </w:trPr>
        <w:tc>
          <w:tcPr>
            <w:tcW w:w="2880"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696"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自然人</w:t>
            </w:r>
          </w:p>
        </w:tc>
        <w:tc>
          <w:tcPr>
            <w:tcW w:w="3480" w:type="dxa"/>
            <w:gridSpan w:val="5"/>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法人或其他组织</w:t>
            </w:r>
          </w:p>
        </w:tc>
        <w:tc>
          <w:tcPr>
            <w:tcW w:w="696"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0" w:hRule="atLeast"/>
        </w:trPr>
        <w:tc>
          <w:tcPr>
            <w:tcW w:w="2880"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69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商业企业</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科研机构</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社会公益组织</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法律服务机构</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其他</w:t>
            </w:r>
          </w:p>
        </w:tc>
        <w:tc>
          <w:tcPr>
            <w:tcW w:w="69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0" w:hRule="atLeast"/>
        </w:trPr>
        <w:tc>
          <w:tcPr>
            <w:tcW w:w="2880" w:type="dxa"/>
            <w:gridSpan w:val="3"/>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一、本年信息公开数量</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1</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rPr>
        <w:tc>
          <w:tcPr>
            <w:tcW w:w="2880" w:type="dxa"/>
            <w:gridSpan w:val="3"/>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二、上年结转政府信息公开申请数量</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0"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三、本年度办理结果</w:t>
            </w: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（一）予以公开</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15"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（二）部分公开（区分处理的，只计这一情形，不计其他情形）</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（三）不予公开</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1</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2</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3</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4</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5</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6</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7</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8</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（四）无法提供</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1</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2</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3</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（五）不予处理</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1</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2</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3</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4</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5.要求行政机关确认或重新出具已获取信息</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（六）其他处理</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楷体" w:hAnsi="楷体" w:eastAsia="楷体" w:cs="楷体"/>
                <w:i w:val="0"/>
                <w:iCs w:val="0"/>
                <w:caps w:val="0"/>
                <w:color w:val="000000"/>
                <w:spacing w:val="0"/>
                <w:kern w:val="0"/>
                <w:sz w:val="20"/>
                <w:szCs w:val="20"/>
                <w:bdr w:val="none" w:color="auto" w:sz="0" w:space="0"/>
                <w:lang w:val="en-US" w:eastAsia="zh-CN" w:bidi="ar"/>
              </w:rPr>
              <w:t>（七）总计</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2880" w:type="dxa"/>
            <w:gridSpan w:val="3"/>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四、结转下年度继续办理</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c>
          <w:tcPr>
            <w:tcW w:w="696"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iCs w:val="0"/>
                <w:caps w:val="0"/>
                <w:color w:val="000000"/>
                <w:spacing w:val="0"/>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6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96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6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6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6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6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6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6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6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315"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315"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扶贫办本年度行政复议、行政诉讼为0件。</w:t>
      </w:r>
    </w:p>
    <w:tbl>
      <w:tblPr>
        <w:tblW w:w="70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76"/>
        <w:gridCol w:w="476"/>
        <w:gridCol w:w="476"/>
        <w:gridCol w:w="476"/>
        <w:gridCol w:w="476"/>
        <w:gridCol w:w="476"/>
        <w:gridCol w:w="476"/>
        <w:gridCol w:w="476"/>
        <w:gridCol w:w="476"/>
        <w:gridCol w:w="476"/>
        <w:gridCol w:w="476"/>
        <w:gridCol w:w="476"/>
        <w:gridCol w:w="476"/>
        <w:gridCol w:w="476"/>
        <w:gridCol w:w="4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8" w:hRule="atLeast"/>
        </w:trPr>
        <w:tc>
          <w:tcPr>
            <w:tcW w:w="2340" w:type="dxa"/>
            <w:gridSpan w:val="5"/>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行政复议</w:t>
            </w:r>
          </w:p>
        </w:tc>
        <w:tc>
          <w:tcPr>
            <w:tcW w:w="4680" w:type="dxa"/>
            <w:gridSpan w:val="10"/>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0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20"/>
                <w:szCs w:val="20"/>
                <w:bdr w:val="none" w:color="auto" w:sz="0" w:space="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trPr>
        <w:tc>
          <w:tcPr>
            <w:tcW w:w="468"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结果维持</w:t>
            </w:r>
          </w:p>
        </w:tc>
        <w:tc>
          <w:tcPr>
            <w:tcW w:w="468"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结果纠正</w:t>
            </w:r>
          </w:p>
        </w:tc>
        <w:tc>
          <w:tcPr>
            <w:tcW w:w="468"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其他结果</w:t>
            </w:r>
          </w:p>
        </w:tc>
        <w:tc>
          <w:tcPr>
            <w:tcW w:w="468"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尚未审结</w:t>
            </w:r>
          </w:p>
        </w:tc>
        <w:tc>
          <w:tcPr>
            <w:tcW w:w="468" w:type="dxa"/>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总计</w:t>
            </w:r>
          </w:p>
        </w:tc>
        <w:tc>
          <w:tcPr>
            <w:tcW w:w="2340" w:type="dxa"/>
            <w:gridSpan w:val="5"/>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未经复议直接起诉</w:t>
            </w:r>
          </w:p>
        </w:tc>
        <w:tc>
          <w:tcPr>
            <w:tcW w:w="2340" w:type="dxa"/>
            <w:gridSpan w:val="5"/>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468"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468"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468"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468"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468"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rPr>
                <w:rFonts w:hint="eastAsia" w:ascii="微软雅黑" w:hAnsi="微软雅黑" w:eastAsia="微软雅黑" w:cs="微软雅黑"/>
                <w:i w:val="0"/>
                <w:iCs w:val="0"/>
                <w:caps w:val="0"/>
                <w:color w:val="666666"/>
                <w:spacing w:val="0"/>
                <w:sz w:val="18"/>
                <w:szCs w:val="18"/>
              </w:rPr>
            </w:pP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结果维持</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结果纠正</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其他结果</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尚未审结</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总计</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结果维持</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结果纠正</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其他结果</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尚未审结</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center"/>
              <w:rPr>
                <w:rFonts w:hint="eastAsia" w:ascii="微软雅黑" w:hAnsi="微软雅黑" w:eastAsia="微软雅黑" w:cs="微软雅黑"/>
              </w:rPr>
            </w:pPr>
            <w:r>
              <w:rPr>
                <w:rFonts w:hint="eastAsia" w:ascii="宋体" w:hAnsi="宋体" w:eastAsia="宋体" w:cs="宋体"/>
                <w:i w:val="0"/>
                <w:iCs w:val="0"/>
                <w:caps w:val="0"/>
                <w:color w:val="000000"/>
                <w:spacing w:val="0"/>
                <w:kern w:val="0"/>
                <w:sz w:val="18"/>
                <w:szCs w:val="18"/>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c>
          <w:tcPr>
            <w:tcW w:w="46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center"/>
              <w:textAlignment w:val="center"/>
              <w:rPr>
                <w:rFonts w:hint="eastAsia" w:ascii="微软雅黑" w:hAnsi="微软雅黑" w:eastAsia="微软雅黑" w:cs="微软雅黑"/>
              </w:rPr>
            </w:pPr>
            <w:r>
              <w:rPr>
                <w:rFonts w:hint="default" w:ascii="Calibri" w:hAnsi="Calibri" w:eastAsia="微软雅黑" w:cs="Calibri"/>
                <w:i w:val="0"/>
                <w:iCs w:val="0"/>
                <w:caps w:val="0"/>
                <w:color w:val="000000"/>
                <w:spacing w:val="0"/>
                <w:kern w:val="0"/>
                <w:sz w:val="18"/>
                <w:szCs w:val="18"/>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c>
          <w:tcPr>
            <w:tcW w:w="5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666666"/>
                <w:spacing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33"/>
          <w:szCs w:val="33"/>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五、存在的主要问题及改进状况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仿宋" w:hAnsi="仿宋" w:eastAsia="仿宋" w:cs="仿宋"/>
          <w:i w:val="0"/>
          <w:iCs w:val="0"/>
          <w:caps w:val="0"/>
          <w:color w:val="666666"/>
          <w:spacing w:val="0"/>
          <w:kern w:val="0"/>
          <w:sz w:val="21"/>
          <w:szCs w:val="21"/>
          <w:bdr w:val="none" w:color="auto" w:sz="0" w:space="0"/>
          <w:shd w:val="clear" w:fill="FFFFFF"/>
          <w:lang w:val="en-US" w:eastAsia="zh-CN" w:bidi="ar"/>
        </w:rPr>
        <w:t>2019年，我办在政府信息公开工作中取得了一定成效，但仍存在信息管理人员缺乏，信息化整体水平不高，信息的时效性和质量还有待提高的问题。2020年，我们将深入贯彻落实习近平新时代中国特色社会主义思想和旗委、政府信息宣公开工作相关文件精神，进一步增强主动意识、学习经验、创新管理，加强对信息公开工作的安排部署，一是继续加强领导，规范工作制度，提高认识，把信息公开工作纳入目标考核；二是以脱贫攻坚政策、项目和资金为重点内容，加强信息宣传力度；三是强化信息宣传队伍建设，强化信息公开工作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我办没有其它报告事项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E141B"/>
    <w:rsid w:val="4CCE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2021-11-17T08:09:00Z</dcterms:created>
  <dc:creator>走走道疯了</dc:creator>
  <cp:lastModifiedBy>走走道疯了</cp:lastModifiedBy>
  <dcterms:modified xsi:type="dcterms:W3CDTF">2021-11-17T08:09:12Z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A813DBD811EA400791971C6B9D14E1C8</vt:lpwstr>
  </property>
</Properties>
</file>